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B5" w:rsidRDefault="006D1BB5" w:rsidP="00F1582F">
      <w:pPr>
        <w:spacing w:after="0" w:line="240" w:lineRule="auto"/>
        <w:jc w:val="center"/>
        <w:rPr>
          <w:sz w:val="28"/>
          <w:szCs w:val="28"/>
        </w:rPr>
      </w:pPr>
    </w:p>
    <w:p w:rsidR="006D1BB5" w:rsidRDefault="006D1BB5" w:rsidP="00F1582F">
      <w:pPr>
        <w:spacing w:after="0" w:line="240" w:lineRule="auto"/>
        <w:jc w:val="center"/>
        <w:rPr>
          <w:sz w:val="28"/>
          <w:szCs w:val="28"/>
        </w:rPr>
      </w:pPr>
    </w:p>
    <w:p w:rsidR="00F25985" w:rsidRDefault="00F25985" w:rsidP="00F1582F">
      <w:pPr>
        <w:spacing w:after="0" w:line="240" w:lineRule="auto"/>
        <w:jc w:val="center"/>
        <w:rPr>
          <w:sz w:val="28"/>
          <w:szCs w:val="28"/>
        </w:rPr>
      </w:pPr>
      <w:r>
        <w:rPr>
          <w:sz w:val="28"/>
          <w:szCs w:val="28"/>
        </w:rPr>
        <w:t>AL JUZGADO DE INSTRUCCIÓN</w:t>
      </w:r>
    </w:p>
    <w:p w:rsidR="00F25985" w:rsidRDefault="00F25985" w:rsidP="002C2DD4">
      <w:pPr>
        <w:spacing w:after="0" w:line="240" w:lineRule="auto"/>
        <w:jc w:val="both"/>
        <w:rPr>
          <w:sz w:val="28"/>
          <w:szCs w:val="28"/>
        </w:rPr>
      </w:pPr>
    </w:p>
    <w:p w:rsidR="00B232FA" w:rsidRDefault="00193264" w:rsidP="00093646">
      <w:pPr>
        <w:spacing w:after="0" w:line="360" w:lineRule="auto"/>
        <w:jc w:val="both"/>
        <w:rPr>
          <w:sz w:val="28"/>
          <w:szCs w:val="28"/>
        </w:rPr>
      </w:pPr>
      <w:r>
        <w:rPr>
          <w:sz w:val="28"/>
          <w:szCs w:val="28"/>
        </w:rPr>
        <w:t>________________________________________</w:t>
      </w:r>
      <w:r w:rsidR="00F25985">
        <w:rPr>
          <w:sz w:val="28"/>
          <w:szCs w:val="28"/>
        </w:rPr>
        <w:t xml:space="preserve">, con DNI </w:t>
      </w:r>
      <w:r>
        <w:rPr>
          <w:sz w:val="28"/>
          <w:szCs w:val="28"/>
        </w:rPr>
        <w:t>_________________</w:t>
      </w:r>
      <w:r w:rsidR="00F25985">
        <w:rPr>
          <w:sz w:val="28"/>
          <w:szCs w:val="28"/>
        </w:rPr>
        <w:t xml:space="preserve">, domiciliado en </w:t>
      </w:r>
      <w:r>
        <w:rPr>
          <w:sz w:val="28"/>
          <w:szCs w:val="28"/>
        </w:rPr>
        <w:t>_______________________________________</w:t>
      </w:r>
      <w:r w:rsidR="00F25985">
        <w:rPr>
          <w:sz w:val="28"/>
          <w:szCs w:val="28"/>
        </w:rPr>
        <w:t xml:space="preserve"> (C.P. </w:t>
      </w:r>
      <w:r>
        <w:rPr>
          <w:sz w:val="28"/>
          <w:szCs w:val="28"/>
        </w:rPr>
        <w:t>_______</w:t>
      </w:r>
      <w:r w:rsidR="00F25985">
        <w:rPr>
          <w:sz w:val="28"/>
          <w:szCs w:val="28"/>
        </w:rPr>
        <w:t xml:space="preserve">), tfno. </w:t>
      </w:r>
      <w:r>
        <w:rPr>
          <w:sz w:val="28"/>
          <w:szCs w:val="28"/>
        </w:rPr>
        <w:t>________________</w:t>
      </w:r>
      <w:r w:rsidR="00F25985">
        <w:rPr>
          <w:sz w:val="28"/>
          <w:szCs w:val="28"/>
        </w:rPr>
        <w:t xml:space="preserve">, comparezco y </w:t>
      </w:r>
      <w:r w:rsidR="00B232FA">
        <w:rPr>
          <w:sz w:val="28"/>
          <w:szCs w:val="28"/>
        </w:rPr>
        <w:t>expongo</w:t>
      </w:r>
    </w:p>
    <w:p w:rsidR="00D13B66" w:rsidRDefault="00D13B66" w:rsidP="00D13B66">
      <w:pPr>
        <w:spacing w:after="0" w:line="240" w:lineRule="auto"/>
        <w:jc w:val="both"/>
        <w:rPr>
          <w:sz w:val="28"/>
          <w:szCs w:val="28"/>
        </w:rPr>
      </w:pPr>
      <w:r>
        <w:rPr>
          <w:sz w:val="28"/>
          <w:szCs w:val="28"/>
        </w:rPr>
        <w:t>Que la presente denuncia se formula al amparo de lo dispuesto en la Directiva de la Unión Europea 2019/1937 del Parlamento Europeo y del Consejo de 23 de octubre de 2019, referente a la protección de las personas que informen sobre infracción del derecho de la Unión, así como el Convenio Civil y el Penal contra la corrupción del Consejo de Europa, ambos de 1999 y la Convención de las Naciones Unidas contra la corrupción (2003).</w:t>
      </w:r>
    </w:p>
    <w:p w:rsidR="00B232FA" w:rsidRDefault="00B232FA" w:rsidP="00B232FA">
      <w:pPr>
        <w:pStyle w:val="a"/>
        <w:rPr>
          <w:rFonts w:asciiTheme="minorHAnsi" w:hAnsiTheme="minorHAnsi" w:cstheme="minorHAnsi"/>
          <w:i/>
          <w:sz w:val="28"/>
          <w:szCs w:val="28"/>
        </w:rPr>
      </w:pPr>
      <w:r>
        <w:rPr>
          <w:rFonts w:asciiTheme="minorHAnsi" w:hAnsiTheme="minorHAnsi" w:cstheme="minorHAnsi"/>
          <w:sz w:val="28"/>
          <w:szCs w:val="28"/>
        </w:rPr>
        <w:t>Que el art. 264 de la Ley de Enjuiciamiento Criminal dispone que:</w:t>
      </w:r>
      <w:r>
        <w:rPr>
          <w:sz w:val="28"/>
          <w:szCs w:val="28"/>
        </w:rPr>
        <w:t xml:space="preserve"> </w:t>
      </w:r>
      <w:r>
        <w:rPr>
          <w:rFonts w:asciiTheme="minorHAnsi" w:hAnsiTheme="minorHAnsi" w:cstheme="minorHAnsi"/>
          <w:i/>
          <w:sz w:val="28"/>
          <w:szCs w:val="28"/>
        </w:rPr>
        <w:t>El que por cualquier medio diferente de los mencionados tuviere conocimiento de la perpetración de algún delito de los que deben perseguirse de oficio, deberá denunciarlo al Ministerio Fiscal, al Tribunal competente o al Juez de instrucción o municipal, o funcionario de policía, sin que se entienda obligado por esto a probar los hechos denunciados ni a formalizar querella.</w:t>
      </w:r>
    </w:p>
    <w:p w:rsidR="00B232FA" w:rsidRDefault="00B232FA" w:rsidP="00B232FA">
      <w:pPr>
        <w:spacing w:after="0" w:line="240" w:lineRule="auto"/>
        <w:jc w:val="both"/>
        <w:rPr>
          <w:sz w:val="28"/>
          <w:szCs w:val="28"/>
        </w:rPr>
      </w:pPr>
      <w:r>
        <w:rPr>
          <w:sz w:val="28"/>
          <w:szCs w:val="28"/>
        </w:rPr>
        <w:t xml:space="preserve">En su cumplimiento </w:t>
      </w:r>
      <w:r w:rsidRPr="00D13B66">
        <w:rPr>
          <w:b/>
          <w:sz w:val="28"/>
          <w:szCs w:val="28"/>
          <w:u w:val="single"/>
        </w:rPr>
        <w:t>DENUNCIO</w:t>
      </w:r>
      <w:r>
        <w:rPr>
          <w:sz w:val="28"/>
          <w:szCs w:val="28"/>
        </w:rPr>
        <w:t xml:space="preserve"> los hechos que diré, por si de los mismos se deduce algún delito de blanqueo de capitales, contra la hacienda pública, prevaricación u otros, posiblemente cometidos por </w:t>
      </w:r>
      <w:r w:rsidRPr="00812D4E">
        <w:rPr>
          <w:b/>
          <w:sz w:val="28"/>
          <w:szCs w:val="28"/>
          <w:u w:val="single"/>
        </w:rPr>
        <w:t xml:space="preserve">el </w:t>
      </w:r>
      <w:r w:rsidR="00065F4E">
        <w:rPr>
          <w:b/>
          <w:sz w:val="28"/>
          <w:szCs w:val="28"/>
          <w:u w:val="single"/>
        </w:rPr>
        <w:t>Comisario Jefe de la Unidad de Delitos Económicos y Fiscales del CNP, Fernando Alonso Avilés</w:t>
      </w:r>
      <w:r w:rsidR="00A001D0">
        <w:rPr>
          <w:sz w:val="28"/>
          <w:szCs w:val="28"/>
        </w:rPr>
        <w:t>.</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Desde hace años, D. Alberto </w:t>
      </w:r>
      <w:proofErr w:type="spellStart"/>
      <w:r>
        <w:rPr>
          <w:sz w:val="28"/>
          <w:szCs w:val="28"/>
        </w:rPr>
        <w:t>Royuela</w:t>
      </w:r>
      <w:proofErr w:type="spellEnd"/>
      <w:r>
        <w:rPr>
          <w:sz w:val="28"/>
          <w:szCs w:val="28"/>
        </w:rPr>
        <w:t xml:space="preserve"> y su hijo D. Santiago </w:t>
      </w:r>
      <w:proofErr w:type="spellStart"/>
      <w:r>
        <w:rPr>
          <w:sz w:val="28"/>
          <w:szCs w:val="28"/>
        </w:rPr>
        <w:t>Royuela</w:t>
      </w:r>
      <w:proofErr w:type="spellEnd"/>
      <w:r>
        <w:rPr>
          <w:sz w:val="28"/>
          <w:szCs w:val="28"/>
        </w:rPr>
        <w:t>, vienen denunciando, con documentos aparentemente originales, una mafia de corrupción que controla</w:t>
      </w:r>
      <w:r w:rsidR="005020AD">
        <w:rPr>
          <w:sz w:val="28"/>
          <w:szCs w:val="28"/>
        </w:rPr>
        <w:t>ría</w:t>
      </w:r>
      <w:r>
        <w:rPr>
          <w:sz w:val="28"/>
          <w:szCs w:val="28"/>
        </w:rPr>
        <w:t xml:space="preserve"> la política y la administración de justicia en España, dedicada al narcotráfico, el </w:t>
      </w:r>
      <w:proofErr w:type="spellStart"/>
      <w:r>
        <w:rPr>
          <w:sz w:val="28"/>
          <w:szCs w:val="28"/>
        </w:rPr>
        <w:t>sicariato</w:t>
      </w:r>
      <w:proofErr w:type="spellEnd"/>
      <w:r w:rsidR="00F1582F">
        <w:rPr>
          <w:sz w:val="28"/>
          <w:szCs w:val="28"/>
        </w:rPr>
        <w:t>, la prevaricación y el cohecho, sin que me conste que nadie se haya querellado contra ellos.</w:t>
      </w:r>
    </w:p>
    <w:p w:rsidR="00F25985" w:rsidRDefault="00F25985" w:rsidP="002C2DD4">
      <w:pPr>
        <w:spacing w:after="0" w:line="240" w:lineRule="auto"/>
        <w:jc w:val="both"/>
        <w:rPr>
          <w:sz w:val="28"/>
          <w:szCs w:val="28"/>
        </w:rPr>
      </w:pPr>
    </w:p>
    <w:p w:rsidR="005A6C96" w:rsidRDefault="000007ED" w:rsidP="002C2DD4">
      <w:pPr>
        <w:spacing w:after="0" w:line="240" w:lineRule="auto"/>
        <w:jc w:val="both"/>
        <w:rPr>
          <w:sz w:val="28"/>
          <w:szCs w:val="28"/>
        </w:rPr>
      </w:pPr>
      <w:r>
        <w:rPr>
          <w:sz w:val="28"/>
          <w:szCs w:val="28"/>
        </w:rPr>
        <w:t>La asociación ACODAP, contra la corrupción y en defensa de la acción pública, tiene un</w:t>
      </w:r>
      <w:r w:rsidR="00065F4E">
        <w:rPr>
          <w:sz w:val="28"/>
          <w:szCs w:val="28"/>
        </w:rPr>
        <w:t xml:space="preserve"> canal de “</w:t>
      </w:r>
      <w:proofErr w:type="spellStart"/>
      <w:r w:rsidR="00065F4E">
        <w:rPr>
          <w:sz w:val="28"/>
          <w:szCs w:val="28"/>
        </w:rPr>
        <w:t>telegram</w:t>
      </w:r>
      <w:proofErr w:type="spellEnd"/>
      <w:r w:rsidR="00065F4E">
        <w:rPr>
          <w:sz w:val="28"/>
          <w:szCs w:val="28"/>
        </w:rPr>
        <w:t>” en el que el 17 de octubre a las 16:21 se colgó información, según la cual, el denunciado tendría cuentas bancarias de origen posiblemente ilícito en el banco RBC, de la Isla de Jersey –un paraíso fiscal-</w:t>
      </w:r>
      <w:r w:rsidR="00C065B8">
        <w:rPr>
          <w:sz w:val="28"/>
          <w:szCs w:val="28"/>
        </w:rPr>
        <w:t>, “</w:t>
      </w:r>
      <w:r w:rsidR="00C065B8" w:rsidRPr="00C065B8">
        <w:rPr>
          <w:i/>
          <w:sz w:val="28"/>
          <w:szCs w:val="28"/>
        </w:rPr>
        <w:t>circunstancia que se agrava si se tiene en consideración la condición de funcionario público de alto rango del denunciado</w:t>
      </w:r>
      <w:r w:rsidR="00C065B8">
        <w:rPr>
          <w:sz w:val="28"/>
          <w:szCs w:val="28"/>
        </w:rPr>
        <w:t>” –termina diciendo la nota.</w:t>
      </w:r>
    </w:p>
    <w:p w:rsidR="00F25985" w:rsidRDefault="00C065B8" w:rsidP="002C2DD4">
      <w:pPr>
        <w:spacing w:after="0" w:line="240" w:lineRule="auto"/>
        <w:jc w:val="both"/>
        <w:rPr>
          <w:sz w:val="28"/>
          <w:szCs w:val="28"/>
        </w:rPr>
      </w:pPr>
      <w:r>
        <w:rPr>
          <w:sz w:val="28"/>
          <w:szCs w:val="28"/>
        </w:rPr>
        <w:t xml:space="preserve">Enlace al canal: </w:t>
      </w:r>
      <w:hyperlink r:id="rId4" w:history="1">
        <w:r w:rsidRPr="00CA083A">
          <w:rPr>
            <w:rStyle w:val="Hipervnculo"/>
            <w:sz w:val="28"/>
            <w:szCs w:val="28"/>
          </w:rPr>
          <w:t>https://t.me/s/acodap</w:t>
        </w:r>
      </w:hyperlink>
    </w:p>
    <w:p w:rsidR="00F25985" w:rsidRDefault="00C065B8" w:rsidP="002C2DD4">
      <w:pPr>
        <w:spacing w:after="0" w:line="240" w:lineRule="auto"/>
        <w:jc w:val="both"/>
        <w:rPr>
          <w:sz w:val="28"/>
          <w:szCs w:val="28"/>
        </w:rPr>
      </w:pPr>
      <w:r>
        <w:rPr>
          <w:sz w:val="28"/>
          <w:szCs w:val="28"/>
        </w:rPr>
        <w:lastRenderedPageBreak/>
        <w:t>Si la</w:t>
      </w:r>
      <w:r w:rsidR="00F25985">
        <w:rPr>
          <w:sz w:val="28"/>
          <w:szCs w:val="28"/>
        </w:rPr>
        <w:t xml:space="preserve">s </w:t>
      </w:r>
      <w:r>
        <w:rPr>
          <w:sz w:val="28"/>
          <w:szCs w:val="28"/>
        </w:rPr>
        <w:t>cuentas de las que habla el canal de ACODAP s</w:t>
      </w:r>
      <w:r w:rsidR="00F25985">
        <w:rPr>
          <w:sz w:val="28"/>
          <w:szCs w:val="28"/>
        </w:rPr>
        <w:t>on ciert</w:t>
      </w:r>
      <w:r>
        <w:rPr>
          <w:sz w:val="28"/>
          <w:szCs w:val="28"/>
        </w:rPr>
        <w:t>a</w:t>
      </w:r>
      <w:r w:rsidR="00F25985">
        <w:rPr>
          <w:sz w:val="28"/>
          <w:szCs w:val="28"/>
        </w:rPr>
        <w:t xml:space="preserve">s, y eso es fácil averiguarlo </w:t>
      </w:r>
      <w:r w:rsidR="005A6C96">
        <w:rPr>
          <w:sz w:val="28"/>
          <w:szCs w:val="28"/>
        </w:rPr>
        <w:t xml:space="preserve">con una comisión rogatoria, </w:t>
      </w:r>
      <w:r w:rsidR="00F25985">
        <w:rPr>
          <w:sz w:val="28"/>
          <w:szCs w:val="28"/>
        </w:rPr>
        <w:t xml:space="preserve">resulta trascendental </w:t>
      </w:r>
      <w:r w:rsidR="0016591E">
        <w:rPr>
          <w:sz w:val="28"/>
          <w:szCs w:val="28"/>
        </w:rPr>
        <w:t>determinar</w:t>
      </w:r>
      <w:r w:rsidR="00F25985">
        <w:rPr>
          <w:sz w:val="28"/>
          <w:szCs w:val="28"/>
        </w:rPr>
        <w:t xml:space="preserve"> si ése </w:t>
      </w:r>
      <w:proofErr w:type="gramStart"/>
      <w:r w:rsidR="00F25985">
        <w:rPr>
          <w:sz w:val="28"/>
          <w:szCs w:val="28"/>
        </w:rPr>
        <w:t>ingreso</w:t>
      </w:r>
      <w:proofErr w:type="gramEnd"/>
      <w:r w:rsidR="00F25985">
        <w:rPr>
          <w:sz w:val="28"/>
          <w:szCs w:val="28"/>
        </w:rPr>
        <w:t xml:space="preserve"> </w:t>
      </w:r>
      <w:r>
        <w:rPr>
          <w:sz w:val="28"/>
          <w:szCs w:val="28"/>
        </w:rPr>
        <w:t>fue</w:t>
      </w:r>
      <w:r w:rsidR="00F25985">
        <w:rPr>
          <w:sz w:val="28"/>
          <w:szCs w:val="28"/>
        </w:rPr>
        <w:t xml:space="preserve"> declarado fiscalmente en España, donde se supone que tiene domicilio fiscal el </w:t>
      </w:r>
      <w:r w:rsidR="0020649C">
        <w:rPr>
          <w:sz w:val="28"/>
          <w:szCs w:val="28"/>
        </w:rPr>
        <w:t xml:space="preserve">denunciado </w:t>
      </w:r>
      <w:r>
        <w:rPr>
          <w:sz w:val="28"/>
          <w:szCs w:val="28"/>
        </w:rPr>
        <w:t>Comisario Jefe</w:t>
      </w:r>
      <w:r w:rsidR="00F25985">
        <w:rPr>
          <w:sz w:val="28"/>
          <w:szCs w:val="28"/>
        </w:rPr>
        <w:t xml:space="preserve">, porque en caso contrario nos </w:t>
      </w:r>
      <w:r w:rsidR="005020AD">
        <w:rPr>
          <w:sz w:val="28"/>
          <w:szCs w:val="28"/>
        </w:rPr>
        <w:t>podríamos encontrar</w:t>
      </w:r>
      <w:r w:rsidR="00F25985">
        <w:rPr>
          <w:sz w:val="28"/>
          <w:szCs w:val="28"/>
        </w:rPr>
        <w:t xml:space="preserve"> frente a un delito contra la hacienda pública.</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Quien ocupa un cargo con poder </w:t>
      </w:r>
      <w:r w:rsidR="0020649C">
        <w:rPr>
          <w:sz w:val="28"/>
          <w:szCs w:val="28"/>
        </w:rPr>
        <w:t xml:space="preserve">de decisión, como </w:t>
      </w:r>
      <w:r w:rsidR="00C065B8">
        <w:rPr>
          <w:sz w:val="28"/>
          <w:szCs w:val="28"/>
        </w:rPr>
        <w:t>el Comisario Jefe de la Unidad policial que, paradójicamente, debe investigar este tipo de delitos</w:t>
      </w:r>
      <w:r w:rsidR="0020649C">
        <w:rPr>
          <w:sz w:val="28"/>
          <w:szCs w:val="28"/>
        </w:rPr>
        <w:t>,</w:t>
      </w:r>
      <w:r>
        <w:rPr>
          <w:sz w:val="28"/>
          <w:szCs w:val="28"/>
        </w:rPr>
        <w:t xml:space="preserve"> y recibe </w:t>
      </w:r>
      <w:r w:rsidR="00781140">
        <w:rPr>
          <w:sz w:val="28"/>
          <w:szCs w:val="28"/>
        </w:rPr>
        <w:t xml:space="preserve">grandes </w:t>
      </w:r>
      <w:r>
        <w:rPr>
          <w:sz w:val="28"/>
          <w:szCs w:val="28"/>
        </w:rPr>
        <w:t>cantidades de dinero, muy pr</w:t>
      </w:r>
      <w:r w:rsidR="00C331ED">
        <w:rPr>
          <w:sz w:val="28"/>
          <w:szCs w:val="28"/>
        </w:rPr>
        <w:t>obablemente lo haga como precio o</w:t>
      </w:r>
      <w:r>
        <w:rPr>
          <w:sz w:val="28"/>
          <w:szCs w:val="28"/>
        </w:rPr>
        <w:t xml:space="preserve"> recompensa por tomar determinadas decisiones</w:t>
      </w:r>
      <w:r w:rsidR="00322BEB">
        <w:rPr>
          <w:sz w:val="28"/>
          <w:szCs w:val="28"/>
        </w:rPr>
        <w:t>.</w:t>
      </w:r>
      <w:r>
        <w:rPr>
          <w:sz w:val="28"/>
          <w:szCs w:val="28"/>
        </w:rPr>
        <w:t xml:space="preserve"> Si esas decisiones están orientadas al bien de quien así paga (si no, no pagaría), es muy difícil que estén orientadas, simultáneamente, al bien común, luego muy probablemente detrás aparezca algún delito de prevaricación</w:t>
      </w:r>
      <w:r w:rsidR="0020649C">
        <w:rPr>
          <w:sz w:val="28"/>
          <w:szCs w:val="28"/>
        </w:rPr>
        <w:t xml:space="preserve"> o cohecho</w:t>
      </w:r>
      <w:r>
        <w:rPr>
          <w:sz w:val="28"/>
          <w:szCs w:val="28"/>
        </w:rPr>
        <w:t>.</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Si el origen del dinero es delictivo, </w:t>
      </w:r>
      <w:r w:rsidR="00C065B8">
        <w:rPr>
          <w:sz w:val="28"/>
          <w:szCs w:val="28"/>
        </w:rPr>
        <w:t xml:space="preserve">como apunta ACODAP, </w:t>
      </w:r>
      <w:r>
        <w:rPr>
          <w:sz w:val="28"/>
          <w:szCs w:val="28"/>
        </w:rPr>
        <w:t xml:space="preserve">podría cometerse </w:t>
      </w:r>
      <w:r w:rsidR="00C065B8">
        <w:rPr>
          <w:sz w:val="28"/>
          <w:szCs w:val="28"/>
        </w:rPr>
        <w:t xml:space="preserve">además </w:t>
      </w:r>
      <w:bookmarkStart w:id="0" w:name="_GoBack"/>
      <w:bookmarkEnd w:id="0"/>
      <w:r>
        <w:rPr>
          <w:sz w:val="28"/>
          <w:szCs w:val="28"/>
        </w:rPr>
        <w:t xml:space="preserve">un delito de blanqueo de capitales. </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Se da la casual circunstancia de que muchas denuncias presentadas por </w:t>
      </w:r>
      <w:r w:rsidR="0070637D">
        <w:rPr>
          <w:sz w:val="28"/>
          <w:szCs w:val="28"/>
        </w:rPr>
        <w:t>ACODAP</w:t>
      </w:r>
      <w:r w:rsidR="004F2ED0">
        <w:rPr>
          <w:sz w:val="28"/>
          <w:szCs w:val="28"/>
        </w:rPr>
        <w:t>,</w:t>
      </w:r>
      <w:r>
        <w:rPr>
          <w:sz w:val="28"/>
          <w:szCs w:val="28"/>
        </w:rPr>
        <w:t xml:space="preserve"> por muy variados delitos y en diferentes juzgados, han sido archivadas sin investigación, para posteriormente descubrirse que el juez que ha</w:t>
      </w:r>
      <w:r w:rsidR="007A3364">
        <w:rPr>
          <w:sz w:val="28"/>
          <w:szCs w:val="28"/>
        </w:rPr>
        <w:t>bía</w:t>
      </w:r>
      <w:r>
        <w:rPr>
          <w:sz w:val="28"/>
          <w:szCs w:val="28"/>
        </w:rPr>
        <w:t xml:space="preserve"> archivado, también había recibido dádiva. Por ello </w:t>
      </w:r>
      <w:r w:rsidR="000C75DB">
        <w:rPr>
          <w:sz w:val="28"/>
          <w:szCs w:val="28"/>
        </w:rPr>
        <w:t xml:space="preserve">recomiendo </w:t>
      </w:r>
      <w:r>
        <w:rPr>
          <w:sz w:val="28"/>
          <w:szCs w:val="28"/>
        </w:rPr>
        <w:t>que S.S. vigile si le surgen cuentas bancarias nuevas de origen desconocido, que puedan comprometer su buen nombre.</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Por lo expuesto SOLICITO se investiguen los hechos y se depuren las responsabilidades penales a que haya lugar, teniéndome por personado en calidad de perjudicado, como ciudadano sometido a la </w:t>
      </w:r>
      <w:r w:rsidR="00C065B8">
        <w:rPr>
          <w:sz w:val="28"/>
          <w:szCs w:val="28"/>
        </w:rPr>
        <w:t>competencia</w:t>
      </w:r>
      <w:r>
        <w:rPr>
          <w:sz w:val="28"/>
          <w:szCs w:val="28"/>
        </w:rPr>
        <w:t xml:space="preserve"> de</w:t>
      </w:r>
      <w:r w:rsidR="00C065B8">
        <w:rPr>
          <w:sz w:val="28"/>
          <w:szCs w:val="28"/>
        </w:rPr>
        <w:t xml:space="preserve"> </w:t>
      </w:r>
      <w:r>
        <w:rPr>
          <w:sz w:val="28"/>
          <w:szCs w:val="28"/>
        </w:rPr>
        <w:t>l</w:t>
      </w:r>
      <w:r w:rsidR="00C065B8">
        <w:rPr>
          <w:sz w:val="28"/>
          <w:szCs w:val="28"/>
        </w:rPr>
        <w:t>a Unidad de Delitos Económicos y Fiscales del Cuerpo Nacional de Policía</w:t>
      </w:r>
      <w:r w:rsidR="0070637D">
        <w:rPr>
          <w:sz w:val="28"/>
          <w:szCs w:val="28"/>
        </w:rPr>
        <w:t>, en el</w:t>
      </w:r>
      <w:r w:rsidR="0020649C">
        <w:rPr>
          <w:sz w:val="28"/>
          <w:szCs w:val="28"/>
        </w:rPr>
        <w:t xml:space="preserve"> que ejerce </w:t>
      </w:r>
      <w:r w:rsidR="00C065B8">
        <w:rPr>
          <w:sz w:val="28"/>
          <w:szCs w:val="28"/>
        </w:rPr>
        <w:t>como jefe</w:t>
      </w:r>
      <w:r w:rsidR="0020649C">
        <w:rPr>
          <w:sz w:val="28"/>
          <w:szCs w:val="28"/>
        </w:rPr>
        <w:t xml:space="preserve"> el denunciado</w:t>
      </w:r>
      <w:r>
        <w:rPr>
          <w:sz w:val="28"/>
          <w:szCs w:val="28"/>
        </w:rPr>
        <w:t>, y se me notifiquen las diligencias que se practiquen.</w:t>
      </w:r>
    </w:p>
    <w:p w:rsidR="002C2DD4" w:rsidRDefault="002C2DD4" w:rsidP="002C2DD4">
      <w:pPr>
        <w:spacing w:after="0" w:line="240" w:lineRule="auto"/>
        <w:jc w:val="both"/>
        <w:rPr>
          <w:sz w:val="28"/>
          <w:szCs w:val="28"/>
        </w:rPr>
      </w:pPr>
    </w:p>
    <w:p w:rsidR="0070637D" w:rsidRDefault="0070637D" w:rsidP="002C2DD4">
      <w:pPr>
        <w:spacing w:after="0" w:line="240" w:lineRule="auto"/>
        <w:jc w:val="both"/>
        <w:rPr>
          <w:sz w:val="28"/>
          <w:szCs w:val="28"/>
        </w:rPr>
      </w:pPr>
    </w:p>
    <w:p w:rsidR="00A4709B" w:rsidRDefault="007A3364" w:rsidP="002C2DD4">
      <w:pPr>
        <w:spacing w:after="0" w:line="240" w:lineRule="auto"/>
        <w:jc w:val="both"/>
      </w:pPr>
      <w:r>
        <w:rPr>
          <w:sz w:val="28"/>
          <w:szCs w:val="28"/>
        </w:rPr>
        <w:t xml:space="preserve">En </w:t>
      </w:r>
      <w:r w:rsidR="00193264">
        <w:rPr>
          <w:sz w:val="28"/>
          <w:szCs w:val="28"/>
        </w:rPr>
        <w:t>_____________________</w:t>
      </w:r>
      <w:r>
        <w:rPr>
          <w:sz w:val="28"/>
          <w:szCs w:val="28"/>
        </w:rPr>
        <w:t xml:space="preserve">, a </w:t>
      </w:r>
      <w:r w:rsidR="00193264">
        <w:rPr>
          <w:sz w:val="28"/>
          <w:szCs w:val="28"/>
        </w:rPr>
        <w:t>____</w:t>
      </w:r>
      <w:r w:rsidR="00042FCA">
        <w:rPr>
          <w:sz w:val="28"/>
          <w:szCs w:val="28"/>
        </w:rPr>
        <w:t xml:space="preserve"> de ____________</w:t>
      </w:r>
      <w:r w:rsidR="00F25985">
        <w:rPr>
          <w:sz w:val="28"/>
          <w:szCs w:val="28"/>
        </w:rPr>
        <w:t xml:space="preserve"> </w:t>
      </w:r>
      <w:proofErr w:type="spellStart"/>
      <w:r w:rsidR="00F25985">
        <w:rPr>
          <w:sz w:val="28"/>
          <w:szCs w:val="28"/>
        </w:rPr>
        <w:t>de</w:t>
      </w:r>
      <w:proofErr w:type="spellEnd"/>
      <w:r w:rsidR="00F25985">
        <w:rPr>
          <w:sz w:val="28"/>
          <w:szCs w:val="28"/>
        </w:rPr>
        <w:t xml:space="preserve"> 2022.</w:t>
      </w:r>
    </w:p>
    <w:sectPr w:rsidR="00A4709B" w:rsidSect="009C44B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7E"/>
    <w:rsid w:val="000007ED"/>
    <w:rsid w:val="00042FCA"/>
    <w:rsid w:val="00065F4E"/>
    <w:rsid w:val="00093646"/>
    <w:rsid w:val="000C1073"/>
    <w:rsid w:val="000C75DB"/>
    <w:rsid w:val="0016591E"/>
    <w:rsid w:val="00193264"/>
    <w:rsid w:val="001A4018"/>
    <w:rsid w:val="0020649C"/>
    <w:rsid w:val="00230DC2"/>
    <w:rsid w:val="002C2DD4"/>
    <w:rsid w:val="00322BEB"/>
    <w:rsid w:val="003F079E"/>
    <w:rsid w:val="004E1392"/>
    <w:rsid w:val="004F2ED0"/>
    <w:rsid w:val="005020AD"/>
    <w:rsid w:val="005744FB"/>
    <w:rsid w:val="005A6C96"/>
    <w:rsid w:val="006B5616"/>
    <w:rsid w:val="006D1BB5"/>
    <w:rsid w:val="0070637D"/>
    <w:rsid w:val="00781140"/>
    <w:rsid w:val="007A3364"/>
    <w:rsid w:val="007C517E"/>
    <w:rsid w:val="00812D4E"/>
    <w:rsid w:val="009C44B1"/>
    <w:rsid w:val="00A001D0"/>
    <w:rsid w:val="00A4709B"/>
    <w:rsid w:val="00B232FA"/>
    <w:rsid w:val="00C065B8"/>
    <w:rsid w:val="00C331ED"/>
    <w:rsid w:val="00C37FBE"/>
    <w:rsid w:val="00D13B66"/>
    <w:rsid w:val="00F1582F"/>
    <w:rsid w:val="00F25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F116-7B83-40AD-8072-A82D89B8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8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5985"/>
    <w:rPr>
      <w:color w:val="0563C1" w:themeColor="hyperlink"/>
      <w:u w:val="single"/>
    </w:rPr>
  </w:style>
  <w:style w:type="paragraph" w:customStyle="1" w:styleId="a">
    <w:name w:val="a"/>
    <w:basedOn w:val="Normal"/>
    <w:rsid w:val="00B232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rzxr">
    <w:name w:val="lrzxr"/>
    <w:basedOn w:val="Fuentedeprrafopredeter"/>
    <w:rsid w:val="0081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0162">
      <w:bodyDiv w:val="1"/>
      <w:marLeft w:val="0"/>
      <w:marRight w:val="0"/>
      <w:marTop w:val="0"/>
      <w:marBottom w:val="0"/>
      <w:divBdr>
        <w:top w:val="none" w:sz="0" w:space="0" w:color="auto"/>
        <w:left w:val="none" w:sz="0" w:space="0" w:color="auto"/>
        <w:bottom w:val="none" w:sz="0" w:space="0" w:color="auto"/>
        <w:right w:val="none" w:sz="0" w:space="0" w:color="auto"/>
      </w:divBdr>
    </w:div>
    <w:div w:id="7069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me/s/acoda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634</Words>
  <Characters>3488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2022-11-04T21:46:00Z</dcterms:created>
  <dcterms:modified xsi:type="dcterms:W3CDTF">2022-11-04T22:03:00Z</dcterms:modified>
</cp:coreProperties>
</file>